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AF" w:rsidRPr="00C71AAF" w:rsidRDefault="00C71AAF" w:rsidP="00C71AAF">
      <w:pPr>
        <w:rPr>
          <w:rFonts w:ascii="Arial" w:hAnsi="Arial" w:cs="Arial"/>
          <w:b/>
          <w:sz w:val="20"/>
          <w:szCs w:val="20"/>
        </w:rPr>
      </w:pPr>
      <w:proofErr w:type="spellStart"/>
      <w:r w:rsidRPr="00C71AAF">
        <w:rPr>
          <w:rFonts w:ascii="Arial" w:hAnsi="Arial" w:cs="Arial"/>
          <w:b/>
          <w:sz w:val="20"/>
          <w:szCs w:val="20"/>
        </w:rPr>
        <w:t>Highbay</w:t>
      </w:r>
      <w:proofErr w:type="spellEnd"/>
      <w:r w:rsidRPr="00C71AAF">
        <w:rPr>
          <w:rFonts w:ascii="Arial" w:hAnsi="Arial" w:cs="Arial"/>
          <w:b/>
          <w:sz w:val="20"/>
          <w:szCs w:val="20"/>
        </w:rPr>
        <w:t xml:space="preserve"> DALI sensor voor aan- </w:t>
      </w:r>
      <w:r>
        <w:rPr>
          <w:rFonts w:ascii="Arial" w:hAnsi="Arial" w:cs="Arial"/>
          <w:b/>
          <w:sz w:val="20"/>
          <w:szCs w:val="20"/>
        </w:rPr>
        <w:t xml:space="preserve">of </w:t>
      </w:r>
      <w:r w:rsidRPr="00C71AAF">
        <w:rPr>
          <w:rFonts w:ascii="Arial" w:hAnsi="Arial" w:cs="Arial"/>
          <w:b/>
          <w:sz w:val="20"/>
          <w:szCs w:val="20"/>
        </w:rPr>
        <w:t>afwezigheid</w:t>
      </w:r>
      <w:r>
        <w:rPr>
          <w:rFonts w:ascii="Arial" w:hAnsi="Arial" w:cs="Arial"/>
          <w:b/>
          <w:sz w:val="20"/>
          <w:szCs w:val="20"/>
        </w:rPr>
        <w:t>s</w:t>
      </w:r>
      <w:r w:rsidRPr="00C71AAF">
        <w:rPr>
          <w:rFonts w:ascii="Arial" w:hAnsi="Arial" w:cs="Arial"/>
          <w:b/>
          <w:sz w:val="20"/>
          <w:szCs w:val="20"/>
        </w:rPr>
        <w:t>detectie</w:t>
      </w:r>
      <w:r>
        <w:rPr>
          <w:rFonts w:ascii="Arial" w:hAnsi="Arial" w:cs="Arial"/>
          <w:b/>
          <w:sz w:val="20"/>
          <w:szCs w:val="20"/>
        </w:rPr>
        <w:t xml:space="preserve"> met </w:t>
      </w:r>
      <w:proofErr w:type="spellStart"/>
      <w:r>
        <w:rPr>
          <w:rFonts w:ascii="Arial" w:hAnsi="Arial" w:cs="Arial"/>
          <w:b/>
          <w:sz w:val="20"/>
          <w:szCs w:val="20"/>
        </w:rPr>
        <w:t>b</w:t>
      </w:r>
      <w:r w:rsidRPr="00C71AAF">
        <w:rPr>
          <w:rFonts w:ascii="Arial" w:hAnsi="Arial" w:cs="Arial"/>
          <w:b/>
          <w:sz w:val="20"/>
          <w:szCs w:val="20"/>
        </w:rPr>
        <w:t>right</w:t>
      </w:r>
      <w:proofErr w:type="spellEnd"/>
      <w:r w:rsidRPr="00C71AAF">
        <w:rPr>
          <w:rFonts w:ascii="Arial" w:hAnsi="Arial" w:cs="Arial"/>
          <w:b/>
          <w:sz w:val="20"/>
          <w:szCs w:val="20"/>
        </w:rPr>
        <w:t>-out</w:t>
      </w:r>
      <w:r w:rsidR="00862599">
        <w:rPr>
          <w:rFonts w:ascii="Arial" w:hAnsi="Arial" w:cs="Arial"/>
          <w:b/>
          <w:sz w:val="20"/>
          <w:szCs w:val="20"/>
        </w:rPr>
        <w:t xml:space="preserve"> functionaliteit</w:t>
      </w:r>
    </w:p>
    <w:p w:rsidR="00C71AAF" w:rsidRPr="00C71AAF" w:rsidRDefault="00C71AAF" w:rsidP="00C71AAF">
      <w:pPr>
        <w:rPr>
          <w:rFonts w:ascii="Arial" w:hAnsi="Arial" w:cs="Arial"/>
          <w:sz w:val="20"/>
          <w:szCs w:val="20"/>
        </w:rPr>
      </w:pPr>
      <w:r w:rsidRPr="00C71AAF">
        <w:rPr>
          <w:rFonts w:ascii="Arial" w:hAnsi="Arial" w:cs="Arial"/>
          <w:sz w:val="20"/>
          <w:szCs w:val="20"/>
        </w:rPr>
        <w:t>In het project wordt een intelligente</w:t>
      </w:r>
      <w:r>
        <w:rPr>
          <w:rFonts w:ascii="Arial" w:hAnsi="Arial" w:cs="Arial"/>
          <w:sz w:val="20"/>
          <w:szCs w:val="20"/>
        </w:rPr>
        <w:t>,</w:t>
      </w:r>
      <w:r w:rsidRPr="00C71AAF">
        <w:rPr>
          <w:rFonts w:ascii="Arial" w:hAnsi="Arial" w:cs="Arial"/>
          <w:sz w:val="20"/>
          <w:szCs w:val="20"/>
        </w:rPr>
        <w:t xml:space="preserve"> multifunctionele</w:t>
      </w:r>
      <w:r>
        <w:rPr>
          <w:rFonts w:ascii="Arial" w:hAnsi="Arial" w:cs="Arial"/>
          <w:sz w:val="20"/>
          <w:szCs w:val="20"/>
        </w:rPr>
        <w:t xml:space="preserve"> en</w:t>
      </w:r>
      <w:r w:rsidRPr="00C71AAF">
        <w:rPr>
          <w:rFonts w:ascii="Arial" w:hAnsi="Arial" w:cs="Arial"/>
          <w:sz w:val="20"/>
          <w:szCs w:val="20"/>
        </w:rPr>
        <w:t xml:space="preserve"> adresseerbare</w:t>
      </w:r>
      <w:r>
        <w:rPr>
          <w:rFonts w:ascii="Arial" w:hAnsi="Arial" w:cs="Arial"/>
          <w:sz w:val="20"/>
          <w:szCs w:val="20"/>
        </w:rPr>
        <w:t xml:space="preserve"> DALI </w:t>
      </w:r>
      <w:r w:rsidRPr="00C71AAF">
        <w:rPr>
          <w:rFonts w:ascii="Arial" w:hAnsi="Arial" w:cs="Arial"/>
          <w:sz w:val="20"/>
          <w:szCs w:val="20"/>
        </w:rPr>
        <w:t>senso</w:t>
      </w:r>
      <w:r>
        <w:rPr>
          <w:rFonts w:ascii="Arial" w:hAnsi="Arial" w:cs="Arial"/>
          <w:sz w:val="20"/>
          <w:szCs w:val="20"/>
        </w:rPr>
        <w:t>r toegepast om maximale energie</w:t>
      </w:r>
      <w:r w:rsidRPr="00C71AAF">
        <w:rPr>
          <w:rFonts w:ascii="Arial" w:hAnsi="Arial" w:cs="Arial"/>
          <w:sz w:val="20"/>
          <w:szCs w:val="20"/>
        </w:rPr>
        <w:t xml:space="preserve">besparing en optimaal comfort voor gebruiker te realiseren. </w:t>
      </w:r>
    </w:p>
    <w:p w:rsidR="00C71AAF" w:rsidRPr="00C71AAF" w:rsidRDefault="00C71AAF" w:rsidP="00C71AAF">
      <w:pPr>
        <w:rPr>
          <w:rFonts w:ascii="Arial" w:hAnsi="Arial" w:cs="Arial"/>
          <w:sz w:val="20"/>
          <w:szCs w:val="20"/>
          <w:shd w:val="clear" w:color="auto" w:fill="FFFFFF"/>
        </w:rPr>
      </w:pPr>
      <w:r w:rsidRPr="00C71AAF">
        <w:rPr>
          <w:rFonts w:ascii="Arial" w:hAnsi="Arial" w:cs="Arial"/>
          <w:noProof/>
          <w:lang w:eastAsia="nl-NL"/>
        </w:rPr>
        <w:drawing>
          <wp:anchor distT="0" distB="0" distL="114300" distR="114300" simplePos="0" relativeHeight="251659264" behindDoc="0" locked="0" layoutInCell="1" allowOverlap="1" wp14:anchorId="6F2EFEF8" wp14:editId="78F86953">
            <wp:simplePos x="0" y="0"/>
            <wp:positionH relativeFrom="column">
              <wp:posOffset>4188709</wp:posOffset>
            </wp:positionH>
            <wp:positionV relativeFrom="paragraph">
              <wp:posOffset>156210</wp:posOffset>
            </wp:positionV>
            <wp:extent cx="1539875" cy="1438275"/>
            <wp:effectExtent l="0" t="0" r="317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9875" cy="14382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Het </w:t>
      </w:r>
      <w:r w:rsidRPr="00C71AAF">
        <w:rPr>
          <w:rFonts w:ascii="Arial" w:hAnsi="Arial" w:cs="Arial"/>
          <w:sz w:val="20"/>
          <w:szCs w:val="20"/>
        </w:rPr>
        <w:t xml:space="preserve">PIR bereik van de sensor is 21 </w:t>
      </w:r>
      <w:r>
        <w:rPr>
          <w:rFonts w:ascii="Arial" w:hAnsi="Arial" w:cs="Arial"/>
          <w:sz w:val="20"/>
          <w:szCs w:val="20"/>
        </w:rPr>
        <w:t>x</w:t>
      </w:r>
      <w:r w:rsidRPr="00C71AAF">
        <w:rPr>
          <w:rFonts w:ascii="Arial" w:hAnsi="Arial" w:cs="Arial"/>
          <w:sz w:val="20"/>
          <w:szCs w:val="20"/>
        </w:rPr>
        <w:t xml:space="preserve"> 21 </w:t>
      </w:r>
      <w:r>
        <w:rPr>
          <w:rFonts w:ascii="Arial" w:hAnsi="Arial" w:cs="Arial"/>
          <w:sz w:val="20"/>
          <w:szCs w:val="20"/>
        </w:rPr>
        <w:t>m</w:t>
      </w:r>
      <w:r w:rsidRPr="00C71AAF">
        <w:rPr>
          <w:rFonts w:ascii="Arial" w:hAnsi="Arial" w:cs="Arial"/>
          <w:sz w:val="20"/>
          <w:szCs w:val="20"/>
        </w:rPr>
        <w:t xml:space="preserve"> </w:t>
      </w:r>
      <w:r>
        <w:rPr>
          <w:rFonts w:ascii="Arial" w:hAnsi="Arial" w:cs="Arial"/>
          <w:sz w:val="20"/>
          <w:szCs w:val="20"/>
        </w:rPr>
        <w:t>op een hoogte van 15 m en heeft</w:t>
      </w:r>
      <w:r w:rsidRPr="00C71AAF">
        <w:rPr>
          <w:rFonts w:ascii="Arial" w:hAnsi="Arial" w:cs="Arial"/>
          <w:sz w:val="20"/>
          <w:szCs w:val="20"/>
        </w:rPr>
        <w:t xml:space="preserve"> </w:t>
      </w:r>
      <w:r>
        <w:rPr>
          <w:rFonts w:ascii="Arial" w:hAnsi="Arial" w:cs="Arial"/>
          <w:sz w:val="20"/>
          <w:szCs w:val="20"/>
        </w:rPr>
        <w:t xml:space="preserve">een aan- </w:t>
      </w:r>
      <w:r w:rsidR="00877EBC">
        <w:rPr>
          <w:rFonts w:ascii="Arial" w:hAnsi="Arial" w:cs="Arial"/>
          <w:sz w:val="20"/>
          <w:szCs w:val="20"/>
        </w:rPr>
        <w:t>of afwezigheids</w:t>
      </w:r>
      <w:r>
        <w:rPr>
          <w:rFonts w:ascii="Arial" w:hAnsi="Arial" w:cs="Arial"/>
          <w:sz w:val="20"/>
          <w:szCs w:val="20"/>
        </w:rPr>
        <w:t xml:space="preserve">modus. </w:t>
      </w:r>
      <w:r w:rsidRPr="008A5743">
        <w:rPr>
          <w:rFonts w:ascii="Arial" w:hAnsi="Arial" w:cs="Arial"/>
          <w:sz w:val="20"/>
          <w:szCs w:val="20"/>
        </w:rPr>
        <w:t xml:space="preserve">De detectiehoek van de PIR sensor is </w:t>
      </w:r>
      <w:r>
        <w:rPr>
          <w:rFonts w:ascii="Arial" w:hAnsi="Arial" w:cs="Arial"/>
          <w:color w:val="313131"/>
          <w:sz w:val="20"/>
          <w:szCs w:val="20"/>
          <w:shd w:val="clear" w:color="auto" w:fill="FFFFFF"/>
        </w:rPr>
        <w:t>70</w:t>
      </w:r>
      <w:r w:rsidRPr="008A5743">
        <w:rPr>
          <w:rFonts w:ascii="Arial" w:hAnsi="Arial" w:cs="Arial"/>
          <w:color w:val="313131"/>
          <w:sz w:val="20"/>
          <w:szCs w:val="20"/>
          <w:shd w:val="clear" w:color="auto" w:fill="FFFFFF"/>
        </w:rPr>
        <w:t>°.</w:t>
      </w:r>
    </w:p>
    <w:p w:rsidR="000A037E" w:rsidRPr="000A037E" w:rsidRDefault="000A037E" w:rsidP="00C71AAF">
      <w:pPr>
        <w:rPr>
          <w:rFonts w:ascii="Arial" w:hAnsi="Arial" w:cs="Arial"/>
          <w:sz w:val="20"/>
          <w:szCs w:val="20"/>
        </w:rPr>
      </w:pPr>
      <w:r>
        <w:rPr>
          <w:rFonts w:ascii="Arial" w:hAnsi="Arial" w:cs="Arial"/>
          <w:sz w:val="20"/>
          <w:szCs w:val="20"/>
        </w:rPr>
        <w:t>De sensor heeft een nauwkeurige PIR</w:t>
      </w:r>
      <w:bookmarkStart w:id="0" w:name="_GoBack"/>
      <w:bookmarkEnd w:id="0"/>
      <w:r>
        <w:rPr>
          <w:rFonts w:ascii="Arial" w:hAnsi="Arial" w:cs="Arial"/>
          <w:sz w:val="20"/>
          <w:szCs w:val="20"/>
        </w:rPr>
        <w:t xml:space="preserve"> detectie en is </w:t>
      </w:r>
      <w:r w:rsidRPr="00C71AAF">
        <w:rPr>
          <w:rFonts w:ascii="Arial" w:hAnsi="Arial" w:cs="Arial"/>
          <w:sz w:val="20"/>
          <w:szCs w:val="20"/>
        </w:rPr>
        <w:t xml:space="preserve">speciaal geschikt voor detectie van minimale of langzame bewegingen. De sensor beschikt hiermee over </w:t>
      </w:r>
      <w:r w:rsidRPr="00C71AAF">
        <w:rPr>
          <w:rFonts w:ascii="Arial" w:hAnsi="Arial" w:cs="Arial"/>
          <w:sz w:val="20"/>
          <w:szCs w:val="20"/>
          <w:shd w:val="clear" w:color="auto" w:fill="F8F8F8"/>
        </w:rPr>
        <w:t>multidirectionele</w:t>
      </w:r>
      <w:r>
        <w:rPr>
          <w:rFonts w:ascii="Arial" w:hAnsi="Arial" w:cs="Arial"/>
          <w:sz w:val="20"/>
          <w:szCs w:val="20"/>
          <w:shd w:val="clear" w:color="auto" w:fill="F8F8F8"/>
        </w:rPr>
        <w:t xml:space="preserve"> </w:t>
      </w:r>
      <w:r w:rsidRPr="00C71AAF">
        <w:rPr>
          <w:rFonts w:ascii="Arial" w:hAnsi="Arial" w:cs="Arial"/>
          <w:sz w:val="20"/>
          <w:szCs w:val="20"/>
          <w:shd w:val="clear" w:color="auto" w:fill="F8F8F8"/>
        </w:rPr>
        <w:t>dekking.</w:t>
      </w:r>
      <w:r w:rsidRPr="00C71AAF">
        <w:rPr>
          <w:rFonts w:ascii="Arial" w:hAnsi="Arial" w:cs="Arial"/>
          <w:sz w:val="20"/>
          <w:szCs w:val="20"/>
        </w:rPr>
        <w:t xml:space="preserve"> </w:t>
      </w:r>
    </w:p>
    <w:p w:rsidR="000A037E" w:rsidRDefault="00C71AAF" w:rsidP="00C71AAF">
      <w:pPr>
        <w:rPr>
          <w:rFonts w:ascii="Arial" w:hAnsi="Arial" w:cs="Arial"/>
          <w:sz w:val="20"/>
          <w:szCs w:val="20"/>
        </w:rPr>
      </w:pPr>
      <w:r>
        <w:rPr>
          <w:rFonts w:ascii="Arial" w:hAnsi="Arial" w:cs="Arial"/>
          <w:sz w:val="20"/>
          <w:szCs w:val="20"/>
        </w:rPr>
        <w:t>De sensor heeft een lichtsensor die zorgt voor de ‘</w:t>
      </w:r>
      <w:proofErr w:type="spellStart"/>
      <w:r>
        <w:rPr>
          <w:rFonts w:ascii="Arial" w:hAnsi="Arial" w:cs="Arial"/>
          <w:sz w:val="20"/>
          <w:szCs w:val="20"/>
        </w:rPr>
        <w:t>bright</w:t>
      </w:r>
      <w:proofErr w:type="spellEnd"/>
      <w:r>
        <w:rPr>
          <w:rFonts w:ascii="Arial" w:hAnsi="Arial" w:cs="Arial"/>
          <w:sz w:val="20"/>
          <w:szCs w:val="20"/>
        </w:rPr>
        <w:t xml:space="preserve">-out’ functie: als het daglicht onder een drempelwaarde komt gaat </w:t>
      </w:r>
      <w:r w:rsidR="000A037E">
        <w:rPr>
          <w:rFonts w:ascii="Arial" w:hAnsi="Arial" w:cs="Arial"/>
          <w:sz w:val="20"/>
          <w:szCs w:val="20"/>
        </w:rPr>
        <w:t>de verlichting automatisch aan.</w:t>
      </w:r>
    </w:p>
    <w:p w:rsidR="000A037E" w:rsidRPr="000A037E" w:rsidRDefault="000A037E" w:rsidP="00C71AAF">
      <w:pPr>
        <w:rPr>
          <w:rFonts w:ascii="Arial" w:hAnsi="Arial" w:cs="Arial"/>
          <w:sz w:val="20"/>
          <w:szCs w:val="20"/>
          <w:shd w:val="clear" w:color="auto" w:fill="FFFFFF"/>
        </w:rPr>
      </w:pPr>
      <w:r w:rsidRPr="00C71AAF">
        <w:rPr>
          <w:rFonts w:ascii="Arial" w:hAnsi="Arial" w:cs="Arial"/>
          <w:sz w:val="20"/>
          <w:szCs w:val="20"/>
          <w:shd w:val="clear" w:color="auto" w:fill="FFFFFF"/>
        </w:rPr>
        <w:t>De sensor is IP65</w:t>
      </w:r>
      <w:r>
        <w:rPr>
          <w:rFonts w:ascii="Arial" w:hAnsi="Arial" w:cs="Arial"/>
          <w:sz w:val="20"/>
          <w:szCs w:val="20"/>
          <w:shd w:val="clear" w:color="auto" w:fill="FFFFFF"/>
        </w:rPr>
        <w:t>.</w:t>
      </w:r>
    </w:p>
    <w:p w:rsidR="005F27F1" w:rsidRDefault="0044757D" w:rsidP="00C71AAF">
      <w:pPr>
        <w:rPr>
          <w:rFonts w:ascii="Arial" w:hAnsi="Arial" w:cs="Arial"/>
          <w:sz w:val="20"/>
          <w:szCs w:val="20"/>
        </w:rPr>
      </w:pPr>
      <w:r w:rsidRPr="00C71AAF">
        <w:rPr>
          <w:rFonts w:ascii="Arial" w:hAnsi="Arial" w:cs="Arial"/>
          <w:sz w:val="20"/>
          <w:szCs w:val="20"/>
        </w:rPr>
        <w:t>De sensor wordt aangesloten op de DALI lijn, gebruikt maximaal 5</w:t>
      </w:r>
      <w:r>
        <w:rPr>
          <w:rFonts w:ascii="Arial" w:hAnsi="Arial" w:cs="Arial"/>
          <w:sz w:val="20"/>
          <w:szCs w:val="20"/>
        </w:rPr>
        <w:t xml:space="preserve"> </w:t>
      </w:r>
      <w:r w:rsidRPr="00C71AAF">
        <w:rPr>
          <w:rFonts w:ascii="Arial" w:hAnsi="Arial" w:cs="Arial"/>
          <w:sz w:val="20"/>
          <w:szCs w:val="20"/>
        </w:rPr>
        <w:t xml:space="preserve">mA DALI voeding en </w:t>
      </w:r>
      <w:r>
        <w:rPr>
          <w:rFonts w:ascii="Arial" w:hAnsi="Arial" w:cs="Arial"/>
          <w:sz w:val="20"/>
          <w:szCs w:val="20"/>
        </w:rPr>
        <w:t xml:space="preserve">heeft </w:t>
      </w:r>
      <w:r w:rsidRPr="00C71AAF">
        <w:rPr>
          <w:rFonts w:ascii="Arial" w:hAnsi="Arial" w:cs="Arial"/>
          <w:sz w:val="20"/>
          <w:szCs w:val="20"/>
        </w:rPr>
        <w:t>1</w:t>
      </w:r>
      <w:r>
        <w:rPr>
          <w:rFonts w:ascii="Arial" w:hAnsi="Arial" w:cs="Arial"/>
          <w:sz w:val="20"/>
          <w:szCs w:val="20"/>
        </w:rPr>
        <w:t xml:space="preserve"> DALI adres. </w:t>
      </w:r>
      <w:r w:rsidR="005F27F1">
        <w:rPr>
          <w:rFonts w:ascii="Arial" w:hAnsi="Arial" w:cs="Arial"/>
          <w:sz w:val="20"/>
          <w:szCs w:val="20"/>
        </w:rPr>
        <w:t xml:space="preserve">De sensor krijgt een uniek adres en is volledig te programmeren met de DALI Designer software. De Designer software geeft de sensor een autoherstel functionaliteit: </w:t>
      </w:r>
      <w:r w:rsidR="005F27F1" w:rsidRPr="005F27F1">
        <w:rPr>
          <w:rFonts w:ascii="Arial" w:hAnsi="Arial" w:cs="Arial"/>
          <w:sz w:val="20"/>
          <w:szCs w:val="20"/>
        </w:rPr>
        <w:t>indien er een sensor vervangen moet worden zal de nieuwe sensor door de autoherstel functionaliteit zichzelf programmeren in het DALI lichtregelsysteem door de instellingen van de oude sensor over te nemen.</w:t>
      </w:r>
    </w:p>
    <w:p w:rsidR="00C71AAF" w:rsidRDefault="005F27F1" w:rsidP="00C71AAF">
      <w:pPr>
        <w:rPr>
          <w:rFonts w:ascii="Arial" w:hAnsi="Arial" w:cs="Arial"/>
          <w:sz w:val="20"/>
          <w:szCs w:val="20"/>
        </w:rPr>
      </w:pPr>
      <w:r>
        <w:rPr>
          <w:rFonts w:ascii="Arial" w:hAnsi="Arial" w:cs="Arial"/>
          <w:sz w:val="20"/>
          <w:szCs w:val="20"/>
        </w:rPr>
        <w:t>De behuizing van de sensor dient een plat profiel te hebben en geschikt te zijn voor verzonken montage in een standaard plafond en kan tevens als opbouwsensor gemonteerd worden door middel van een opbouwkoker.</w:t>
      </w:r>
    </w:p>
    <w:p w:rsidR="000A037E" w:rsidRPr="00C71AAF" w:rsidRDefault="000A037E" w:rsidP="00C71AAF">
      <w:pPr>
        <w:rPr>
          <w:rFonts w:ascii="Arial" w:hAnsi="Arial" w:cs="Arial"/>
          <w:sz w:val="20"/>
          <w:szCs w:val="20"/>
        </w:rPr>
      </w:pPr>
    </w:p>
    <w:p w:rsidR="00C71AAF" w:rsidRPr="00C71AAF" w:rsidRDefault="00C71AAF" w:rsidP="00C71AAF">
      <w:pPr>
        <w:spacing w:after="0"/>
        <w:rPr>
          <w:rFonts w:ascii="Arial" w:hAnsi="Arial" w:cs="Arial"/>
          <w:sz w:val="20"/>
          <w:szCs w:val="20"/>
        </w:rPr>
      </w:pPr>
      <w:r w:rsidRPr="00C71AAF">
        <w:rPr>
          <w:rFonts w:ascii="Arial" w:hAnsi="Arial" w:cs="Arial"/>
          <w:sz w:val="20"/>
          <w:szCs w:val="20"/>
        </w:rPr>
        <w:t>Typenummer:</w:t>
      </w:r>
      <w:r w:rsidRPr="00C71AAF">
        <w:rPr>
          <w:rFonts w:ascii="Arial" w:hAnsi="Arial" w:cs="Arial"/>
          <w:sz w:val="20"/>
          <w:szCs w:val="20"/>
        </w:rPr>
        <w:tab/>
      </w:r>
      <w:r w:rsidRPr="00C71AAF">
        <w:rPr>
          <w:rFonts w:ascii="Arial" w:hAnsi="Arial" w:cs="Arial"/>
          <w:sz w:val="20"/>
          <w:szCs w:val="20"/>
        </w:rPr>
        <w:tab/>
      </w:r>
      <w:r w:rsidR="005F27F1">
        <w:rPr>
          <w:rFonts w:ascii="Arial" w:hAnsi="Arial" w:cs="Arial"/>
          <w:sz w:val="20"/>
          <w:szCs w:val="20"/>
        </w:rPr>
        <w:tab/>
        <w:t>Helvar 322</w:t>
      </w:r>
    </w:p>
    <w:p w:rsidR="00C71AAF" w:rsidRPr="00C71AAF" w:rsidRDefault="00C71AAF" w:rsidP="00C71AAF">
      <w:pPr>
        <w:spacing w:after="0"/>
        <w:rPr>
          <w:rFonts w:ascii="Arial" w:hAnsi="Arial" w:cs="Arial"/>
          <w:sz w:val="20"/>
          <w:szCs w:val="20"/>
        </w:rPr>
      </w:pPr>
      <w:r w:rsidRPr="00C71AAF">
        <w:rPr>
          <w:rFonts w:ascii="Arial" w:hAnsi="Arial" w:cs="Arial"/>
          <w:sz w:val="20"/>
          <w:szCs w:val="20"/>
        </w:rPr>
        <w:t>PIR detectie:</w:t>
      </w:r>
      <w:r w:rsidRPr="00C71AAF">
        <w:rPr>
          <w:rFonts w:ascii="Arial" w:hAnsi="Arial" w:cs="Arial"/>
          <w:sz w:val="20"/>
          <w:szCs w:val="20"/>
        </w:rPr>
        <w:tab/>
      </w:r>
      <w:r w:rsidRPr="00C71AAF">
        <w:rPr>
          <w:rFonts w:ascii="Arial" w:hAnsi="Arial" w:cs="Arial"/>
          <w:sz w:val="20"/>
          <w:szCs w:val="20"/>
        </w:rPr>
        <w:tab/>
      </w:r>
      <w:r w:rsidRPr="00C71AAF">
        <w:rPr>
          <w:rFonts w:ascii="Arial" w:hAnsi="Arial" w:cs="Arial"/>
          <w:sz w:val="20"/>
          <w:szCs w:val="20"/>
        </w:rPr>
        <w:tab/>
        <w:t xml:space="preserve">21 x 21 meter bij 15 meter hoogte en </w:t>
      </w:r>
    </w:p>
    <w:p w:rsidR="00C71AAF" w:rsidRPr="00C71AAF" w:rsidRDefault="00C71AAF" w:rsidP="005F27F1">
      <w:pPr>
        <w:spacing w:after="0"/>
        <w:ind w:left="2124" w:firstLine="708"/>
        <w:rPr>
          <w:rFonts w:ascii="Arial" w:hAnsi="Arial" w:cs="Arial"/>
          <w:sz w:val="20"/>
          <w:szCs w:val="20"/>
        </w:rPr>
      </w:pPr>
      <w:r w:rsidRPr="00C71AAF">
        <w:rPr>
          <w:rFonts w:ascii="Arial" w:hAnsi="Arial" w:cs="Arial"/>
          <w:sz w:val="20"/>
          <w:szCs w:val="20"/>
        </w:rPr>
        <w:t xml:space="preserve">10,5 x 10,5 meter bij 7,5 meter hoogte </w:t>
      </w:r>
    </w:p>
    <w:p w:rsidR="00C71AAF" w:rsidRPr="00C71AAF" w:rsidRDefault="00C71AAF" w:rsidP="00C71AAF">
      <w:pPr>
        <w:spacing w:after="0"/>
        <w:rPr>
          <w:rFonts w:ascii="Arial" w:hAnsi="Arial" w:cs="Arial"/>
          <w:sz w:val="20"/>
          <w:szCs w:val="20"/>
        </w:rPr>
      </w:pPr>
      <w:r w:rsidRPr="00C71AAF">
        <w:rPr>
          <w:rFonts w:ascii="Arial" w:hAnsi="Arial" w:cs="Arial"/>
          <w:sz w:val="20"/>
          <w:szCs w:val="20"/>
        </w:rPr>
        <w:t>Voeding:</w:t>
      </w:r>
      <w:r w:rsidRPr="00C71AAF">
        <w:rPr>
          <w:rFonts w:ascii="Arial" w:hAnsi="Arial" w:cs="Arial"/>
          <w:sz w:val="20"/>
          <w:szCs w:val="20"/>
        </w:rPr>
        <w:tab/>
      </w:r>
      <w:r w:rsidRPr="00C71AAF">
        <w:rPr>
          <w:rFonts w:ascii="Arial" w:hAnsi="Arial" w:cs="Arial"/>
          <w:sz w:val="20"/>
          <w:szCs w:val="20"/>
        </w:rPr>
        <w:tab/>
      </w:r>
      <w:r w:rsidRPr="00C71AAF">
        <w:rPr>
          <w:rFonts w:ascii="Arial" w:hAnsi="Arial" w:cs="Arial"/>
          <w:sz w:val="20"/>
          <w:szCs w:val="20"/>
        </w:rPr>
        <w:tab/>
        <w:t>DALI, 5</w:t>
      </w:r>
      <w:r w:rsidR="005F27F1">
        <w:rPr>
          <w:rFonts w:ascii="Arial" w:hAnsi="Arial" w:cs="Arial"/>
          <w:sz w:val="20"/>
          <w:szCs w:val="20"/>
        </w:rPr>
        <w:t xml:space="preserve"> </w:t>
      </w:r>
      <w:r w:rsidRPr="00C71AAF">
        <w:rPr>
          <w:rFonts w:ascii="Arial" w:hAnsi="Arial" w:cs="Arial"/>
          <w:sz w:val="20"/>
          <w:szCs w:val="20"/>
        </w:rPr>
        <w:t xml:space="preserve">mA </w:t>
      </w:r>
      <w:r w:rsidR="005F27F1">
        <w:rPr>
          <w:rFonts w:ascii="Arial" w:hAnsi="Arial" w:cs="Arial"/>
          <w:sz w:val="20"/>
          <w:szCs w:val="20"/>
        </w:rPr>
        <w:t xml:space="preserve">DALI </w:t>
      </w:r>
      <w:r w:rsidRPr="00C71AAF">
        <w:rPr>
          <w:rFonts w:ascii="Arial" w:hAnsi="Arial" w:cs="Arial"/>
          <w:sz w:val="20"/>
          <w:szCs w:val="20"/>
        </w:rPr>
        <w:t>verbruik, 13V – 22,5V</w:t>
      </w:r>
    </w:p>
    <w:p w:rsidR="00C71AAF" w:rsidRPr="00C71AAF" w:rsidRDefault="00C71AAF" w:rsidP="00C71AAF">
      <w:pPr>
        <w:spacing w:after="0"/>
        <w:rPr>
          <w:rFonts w:ascii="Arial" w:hAnsi="Arial" w:cs="Arial"/>
          <w:sz w:val="20"/>
          <w:szCs w:val="20"/>
          <w:shd w:val="clear" w:color="auto" w:fill="FFFFFF"/>
        </w:rPr>
      </w:pPr>
      <w:r w:rsidRPr="00C71AAF">
        <w:rPr>
          <w:rFonts w:ascii="Arial" w:hAnsi="Arial" w:cs="Arial"/>
          <w:sz w:val="20"/>
          <w:szCs w:val="20"/>
        </w:rPr>
        <w:t>Omgevingstemperatuur:</w:t>
      </w:r>
      <w:r w:rsidRPr="00C71AAF">
        <w:rPr>
          <w:rFonts w:ascii="Arial" w:hAnsi="Arial" w:cs="Arial"/>
          <w:sz w:val="20"/>
          <w:szCs w:val="20"/>
        </w:rPr>
        <w:tab/>
        <w:t>0</w:t>
      </w:r>
      <w:r w:rsidRPr="00C71AAF">
        <w:rPr>
          <w:rFonts w:ascii="Arial" w:hAnsi="Arial" w:cs="Arial"/>
          <w:sz w:val="20"/>
          <w:szCs w:val="20"/>
          <w:shd w:val="clear" w:color="auto" w:fill="FFFFFF"/>
        </w:rPr>
        <w:t>° tot 50°C</w:t>
      </w:r>
    </w:p>
    <w:p w:rsidR="00C71AAF" w:rsidRPr="00C71AAF" w:rsidRDefault="005F27F1" w:rsidP="00C71AAF">
      <w:pPr>
        <w:spacing w:after="0"/>
        <w:rPr>
          <w:rFonts w:ascii="Arial" w:hAnsi="Arial" w:cs="Arial"/>
          <w:sz w:val="20"/>
          <w:szCs w:val="20"/>
          <w:shd w:val="clear" w:color="auto" w:fill="FFFFFF"/>
        </w:rPr>
      </w:pPr>
      <w:r>
        <w:rPr>
          <w:rFonts w:ascii="Arial" w:hAnsi="Arial" w:cs="Arial"/>
          <w:sz w:val="20"/>
          <w:szCs w:val="20"/>
          <w:shd w:val="clear" w:color="auto" w:fill="FFFFFF"/>
        </w:rPr>
        <w:t>IP</w:t>
      </w:r>
      <w:r w:rsidR="00C71AAF" w:rsidRPr="00C71AAF">
        <w:rPr>
          <w:rFonts w:ascii="Arial" w:hAnsi="Arial" w:cs="Arial"/>
          <w:sz w:val="20"/>
          <w:szCs w:val="20"/>
          <w:shd w:val="clear" w:color="auto" w:fill="FFFFFF"/>
        </w:rPr>
        <w:t xml:space="preserve"> waarde:</w:t>
      </w:r>
      <w:r w:rsidR="00C71AAF" w:rsidRPr="00C71AAF">
        <w:rPr>
          <w:rFonts w:ascii="Arial" w:hAnsi="Arial" w:cs="Arial"/>
          <w:sz w:val="20"/>
          <w:szCs w:val="20"/>
          <w:shd w:val="clear" w:color="auto" w:fill="FFFFFF"/>
        </w:rPr>
        <w:tab/>
      </w:r>
      <w:r w:rsidR="00C71AAF" w:rsidRPr="00C71AAF">
        <w:rPr>
          <w:rFonts w:ascii="Arial" w:hAnsi="Arial" w:cs="Arial"/>
          <w:sz w:val="20"/>
          <w:szCs w:val="20"/>
          <w:shd w:val="clear" w:color="auto" w:fill="FFFFFF"/>
        </w:rPr>
        <w:tab/>
      </w:r>
      <w:r w:rsidR="00C71AAF" w:rsidRPr="00C71AAF">
        <w:rPr>
          <w:rFonts w:ascii="Arial" w:hAnsi="Arial" w:cs="Arial"/>
          <w:sz w:val="20"/>
          <w:szCs w:val="20"/>
          <w:shd w:val="clear" w:color="auto" w:fill="FFFFFF"/>
        </w:rPr>
        <w:tab/>
        <w:t>IP65</w:t>
      </w:r>
    </w:p>
    <w:p w:rsidR="00C71AAF" w:rsidRPr="00C71AAF" w:rsidRDefault="00C71AAF" w:rsidP="00C71AAF">
      <w:pPr>
        <w:spacing w:after="0"/>
        <w:rPr>
          <w:rFonts w:ascii="Arial" w:hAnsi="Arial" w:cs="Arial"/>
          <w:sz w:val="20"/>
          <w:szCs w:val="20"/>
          <w:shd w:val="clear" w:color="auto" w:fill="FFFFFF"/>
        </w:rPr>
      </w:pPr>
      <w:r w:rsidRPr="00C71AAF">
        <w:rPr>
          <w:rFonts w:ascii="Arial" w:hAnsi="Arial" w:cs="Arial"/>
          <w:sz w:val="20"/>
          <w:szCs w:val="20"/>
          <w:shd w:val="clear" w:color="auto" w:fill="FFFFFF"/>
        </w:rPr>
        <w:t>Zaagmaat:</w:t>
      </w:r>
      <w:r w:rsidRPr="00C71AAF">
        <w:rPr>
          <w:rFonts w:ascii="Arial" w:hAnsi="Arial" w:cs="Arial"/>
          <w:sz w:val="20"/>
          <w:szCs w:val="20"/>
          <w:shd w:val="clear" w:color="auto" w:fill="FFFFFF"/>
        </w:rPr>
        <w:tab/>
      </w:r>
      <w:r w:rsidRPr="00C71AAF">
        <w:rPr>
          <w:rFonts w:ascii="Arial" w:hAnsi="Arial" w:cs="Arial"/>
          <w:sz w:val="20"/>
          <w:szCs w:val="20"/>
          <w:shd w:val="clear" w:color="auto" w:fill="FFFFFF"/>
        </w:rPr>
        <w:tab/>
      </w:r>
      <w:r w:rsidRPr="00C71AAF">
        <w:rPr>
          <w:rFonts w:ascii="Arial" w:hAnsi="Arial" w:cs="Arial"/>
          <w:sz w:val="20"/>
          <w:szCs w:val="20"/>
          <w:shd w:val="clear" w:color="auto" w:fill="FFFFFF"/>
        </w:rPr>
        <w:tab/>
        <w:t>52-55</w:t>
      </w:r>
      <w:r w:rsidR="005F27F1">
        <w:rPr>
          <w:rFonts w:ascii="Arial" w:hAnsi="Arial" w:cs="Arial"/>
          <w:sz w:val="20"/>
          <w:szCs w:val="20"/>
          <w:shd w:val="clear" w:color="auto" w:fill="FFFFFF"/>
        </w:rPr>
        <w:t xml:space="preserve"> </w:t>
      </w:r>
      <w:r w:rsidRPr="00C71AAF">
        <w:rPr>
          <w:rFonts w:ascii="Arial" w:hAnsi="Arial" w:cs="Arial"/>
          <w:sz w:val="20"/>
          <w:szCs w:val="20"/>
          <w:shd w:val="clear" w:color="auto" w:fill="FFFFFF"/>
        </w:rPr>
        <w:t>mm</w:t>
      </w:r>
    </w:p>
    <w:p w:rsidR="000E0198" w:rsidRPr="005F27F1" w:rsidRDefault="00C71AAF" w:rsidP="005F27F1">
      <w:pPr>
        <w:spacing w:after="0"/>
        <w:rPr>
          <w:rFonts w:ascii="Arial" w:hAnsi="Arial" w:cs="Arial"/>
          <w:sz w:val="20"/>
          <w:szCs w:val="20"/>
          <w:shd w:val="clear" w:color="auto" w:fill="FFFFFF"/>
        </w:rPr>
      </w:pPr>
      <w:r w:rsidRPr="00C71AAF">
        <w:rPr>
          <w:rFonts w:ascii="Arial" w:hAnsi="Arial" w:cs="Arial"/>
          <w:sz w:val="20"/>
          <w:szCs w:val="20"/>
          <w:shd w:val="clear" w:color="auto" w:fill="FFFFFF"/>
        </w:rPr>
        <w:t>Kleur:</w:t>
      </w:r>
      <w:r w:rsidRPr="00C71AAF">
        <w:rPr>
          <w:rFonts w:ascii="Arial" w:hAnsi="Arial" w:cs="Arial"/>
          <w:sz w:val="20"/>
          <w:szCs w:val="20"/>
          <w:shd w:val="clear" w:color="auto" w:fill="FFFFFF"/>
        </w:rPr>
        <w:tab/>
      </w:r>
      <w:r w:rsidRPr="00C71AAF">
        <w:rPr>
          <w:rFonts w:ascii="Arial" w:hAnsi="Arial" w:cs="Arial"/>
          <w:sz w:val="20"/>
          <w:szCs w:val="20"/>
          <w:shd w:val="clear" w:color="auto" w:fill="FFFFFF"/>
        </w:rPr>
        <w:tab/>
      </w:r>
      <w:r w:rsidRPr="00C71AAF">
        <w:rPr>
          <w:rFonts w:ascii="Arial" w:hAnsi="Arial" w:cs="Arial"/>
          <w:sz w:val="20"/>
          <w:szCs w:val="20"/>
          <w:shd w:val="clear" w:color="auto" w:fill="FFFFFF"/>
        </w:rPr>
        <w:tab/>
      </w:r>
      <w:r w:rsidRPr="00C71AAF">
        <w:rPr>
          <w:rFonts w:ascii="Arial" w:hAnsi="Arial" w:cs="Arial"/>
          <w:sz w:val="20"/>
          <w:szCs w:val="20"/>
          <w:shd w:val="clear" w:color="auto" w:fill="FFFFFF"/>
        </w:rPr>
        <w:tab/>
        <w:t>Standaard Semi-mat RAL9003, andere kleuren op aanvraag</w:t>
      </w:r>
    </w:p>
    <w:sectPr w:rsidR="000E0198" w:rsidRPr="005F2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709EE"/>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3E"/>
    <w:rsid w:val="00004133"/>
    <w:rsid w:val="000117BA"/>
    <w:rsid w:val="0001567D"/>
    <w:rsid w:val="00025087"/>
    <w:rsid w:val="00034C63"/>
    <w:rsid w:val="000417E2"/>
    <w:rsid w:val="000449F4"/>
    <w:rsid w:val="00044F09"/>
    <w:rsid w:val="00046F05"/>
    <w:rsid w:val="00047812"/>
    <w:rsid w:val="00072C5D"/>
    <w:rsid w:val="0008302A"/>
    <w:rsid w:val="000845B6"/>
    <w:rsid w:val="000A037E"/>
    <w:rsid w:val="000B3CEF"/>
    <w:rsid w:val="000C3C97"/>
    <w:rsid w:val="000C7621"/>
    <w:rsid w:val="000D30D3"/>
    <w:rsid w:val="000D3268"/>
    <w:rsid w:val="000E0198"/>
    <w:rsid w:val="000E0DD9"/>
    <w:rsid w:val="000F364C"/>
    <w:rsid w:val="000F56A7"/>
    <w:rsid w:val="00102D0A"/>
    <w:rsid w:val="00116DF0"/>
    <w:rsid w:val="00117CDB"/>
    <w:rsid w:val="00125B58"/>
    <w:rsid w:val="00131664"/>
    <w:rsid w:val="001354EB"/>
    <w:rsid w:val="00137F6B"/>
    <w:rsid w:val="0016285F"/>
    <w:rsid w:val="001644BC"/>
    <w:rsid w:val="001746B1"/>
    <w:rsid w:val="00175F5E"/>
    <w:rsid w:val="00187931"/>
    <w:rsid w:val="001B3E18"/>
    <w:rsid w:val="001B4353"/>
    <w:rsid w:val="001C1ADE"/>
    <w:rsid w:val="001C44BE"/>
    <w:rsid w:val="001D57FE"/>
    <w:rsid w:val="001D68A5"/>
    <w:rsid w:val="001E7E4D"/>
    <w:rsid w:val="00205546"/>
    <w:rsid w:val="00210D31"/>
    <w:rsid w:val="00212CEE"/>
    <w:rsid w:val="00213C86"/>
    <w:rsid w:val="00213DDB"/>
    <w:rsid w:val="00234D6D"/>
    <w:rsid w:val="00250E32"/>
    <w:rsid w:val="0025292E"/>
    <w:rsid w:val="00254250"/>
    <w:rsid w:val="00256090"/>
    <w:rsid w:val="00267E39"/>
    <w:rsid w:val="002736A9"/>
    <w:rsid w:val="00274DA4"/>
    <w:rsid w:val="00287374"/>
    <w:rsid w:val="00290990"/>
    <w:rsid w:val="002A0B08"/>
    <w:rsid w:val="002A1ADE"/>
    <w:rsid w:val="002A1FA7"/>
    <w:rsid w:val="002B6C91"/>
    <w:rsid w:val="002C4000"/>
    <w:rsid w:val="002C6A0B"/>
    <w:rsid w:val="002D789B"/>
    <w:rsid w:val="002E1D01"/>
    <w:rsid w:val="002E340A"/>
    <w:rsid w:val="00305D40"/>
    <w:rsid w:val="00306EFB"/>
    <w:rsid w:val="003149AC"/>
    <w:rsid w:val="00322F81"/>
    <w:rsid w:val="00336537"/>
    <w:rsid w:val="003468B3"/>
    <w:rsid w:val="00346982"/>
    <w:rsid w:val="00347239"/>
    <w:rsid w:val="0034784D"/>
    <w:rsid w:val="00352B4E"/>
    <w:rsid w:val="00353E99"/>
    <w:rsid w:val="003605AE"/>
    <w:rsid w:val="003633C5"/>
    <w:rsid w:val="00363F4A"/>
    <w:rsid w:val="003677F5"/>
    <w:rsid w:val="00372082"/>
    <w:rsid w:val="003820F8"/>
    <w:rsid w:val="003B000C"/>
    <w:rsid w:val="003E143C"/>
    <w:rsid w:val="003E40B3"/>
    <w:rsid w:val="003E7352"/>
    <w:rsid w:val="003F3933"/>
    <w:rsid w:val="003F4FE7"/>
    <w:rsid w:val="003F5AD7"/>
    <w:rsid w:val="003F65C4"/>
    <w:rsid w:val="00411645"/>
    <w:rsid w:val="004238AA"/>
    <w:rsid w:val="00426EAD"/>
    <w:rsid w:val="00435408"/>
    <w:rsid w:val="0044757D"/>
    <w:rsid w:val="004504C0"/>
    <w:rsid w:val="004545CE"/>
    <w:rsid w:val="004570FC"/>
    <w:rsid w:val="00460E72"/>
    <w:rsid w:val="00470842"/>
    <w:rsid w:val="00475455"/>
    <w:rsid w:val="00475BB2"/>
    <w:rsid w:val="004A0435"/>
    <w:rsid w:val="004A60C8"/>
    <w:rsid w:val="004A6EA7"/>
    <w:rsid w:val="004D35C0"/>
    <w:rsid w:val="004D705A"/>
    <w:rsid w:val="004E2B54"/>
    <w:rsid w:val="004E2CF3"/>
    <w:rsid w:val="004E74F3"/>
    <w:rsid w:val="004F0902"/>
    <w:rsid w:val="004F25E6"/>
    <w:rsid w:val="00501596"/>
    <w:rsid w:val="005025E1"/>
    <w:rsid w:val="005114A1"/>
    <w:rsid w:val="0053084E"/>
    <w:rsid w:val="00545EA9"/>
    <w:rsid w:val="00552DDD"/>
    <w:rsid w:val="005531EF"/>
    <w:rsid w:val="00554A04"/>
    <w:rsid w:val="00560B5E"/>
    <w:rsid w:val="00563519"/>
    <w:rsid w:val="0057026C"/>
    <w:rsid w:val="00575B6C"/>
    <w:rsid w:val="005B1475"/>
    <w:rsid w:val="005B61CB"/>
    <w:rsid w:val="005D4E03"/>
    <w:rsid w:val="005E6CFC"/>
    <w:rsid w:val="005E7998"/>
    <w:rsid w:val="005F27F1"/>
    <w:rsid w:val="005F6EB8"/>
    <w:rsid w:val="00602B95"/>
    <w:rsid w:val="00606568"/>
    <w:rsid w:val="006079A1"/>
    <w:rsid w:val="0061033E"/>
    <w:rsid w:val="00616BC2"/>
    <w:rsid w:val="006265E7"/>
    <w:rsid w:val="00634713"/>
    <w:rsid w:val="00637E6D"/>
    <w:rsid w:val="00660CF0"/>
    <w:rsid w:val="00674CE9"/>
    <w:rsid w:val="00690763"/>
    <w:rsid w:val="006927F9"/>
    <w:rsid w:val="00695787"/>
    <w:rsid w:val="006972AA"/>
    <w:rsid w:val="006A312E"/>
    <w:rsid w:val="006B3670"/>
    <w:rsid w:val="006B7DD3"/>
    <w:rsid w:val="006C1050"/>
    <w:rsid w:val="006C4958"/>
    <w:rsid w:val="006C5864"/>
    <w:rsid w:val="006C6C5D"/>
    <w:rsid w:val="006D076B"/>
    <w:rsid w:val="006D6C16"/>
    <w:rsid w:val="006D7897"/>
    <w:rsid w:val="006E3B67"/>
    <w:rsid w:val="00705D2F"/>
    <w:rsid w:val="00723422"/>
    <w:rsid w:val="00736E45"/>
    <w:rsid w:val="00736FFE"/>
    <w:rsid w:val="00744F12"/>
    <w:rsid w:val="007509CE"/>
    <w:rsid w:val="0076730E"/>
    <w:rsid w:val="0076799C"/>
    <w:rsid w:val="007760EB"/>
    <w:rsid w:val="00786562"/>
    <w:rsid w:val="007A5E9F"/>
    <w:rsid w:val="007A6442"/>
    <w:rsid w:val="007C5862"/>
    <w:rsid w:val="007D4D5B"/>
    <w:rsid w:val="007D5D39"/>
    <w:rsid w:val="007D7084"/>
    <w:rsid w:val="007E2B00"/>
    <w:rsid w:val="007E5960"/>
    <w:rsid w:val="00807F51"/>
    <w:rsid w:val="00814309"/>
    <w:rsid w:val="00833065"/>
    <w:rsid w:val="00837BFF"/>
    <w:rsid w:val="00844366"/>
    <w:rsid w:val="00852B5F"/>
    <w:rsid w:val="00862599"/>
    <w:rsid w:val="00862E41"/>
    <w:rsid w:val="008641B4"/>
    <w:rsid w:val="008722BA"/>
    <w:rsid w:val="0087246D"/>
    <w:rsid w:val="00877EBC"/>
    <w:rsid w:val="008A0C76"/>
    <w:rsid w:val="008A2AE6"/>
    <w:rsid w:val="008A4E9D"/>
    <w:rsid w:val="008A781C"/>
    <w:rsid w:val="008B21F1"/>
    <w:rsid w:val="008D1043"/>
    <w:rsid w:val="008E3925"/>
    <w:rsid w:val="008E621C"/>
    <w:rsid w:val="00907B7A"/>
    <w:rsid w:val="009301B0"/>
    <w:rsid w:val="009355EE"/>
    <w:rsid w:val="00953BCA"/>
    <w:rsid w:val="00956BE5"/>
    <w:rsid w:val="00960EE8"/>
    <w:rsid w:val="009649E0"/>
    <w:rsid w:val="00982EDF"/>
    <w:rsid w:val="009B0753"/>
    <w:rsid w:val="009C02DF"/>
    <w:rsid w:val="009C30E4"/>
    <w:rsid w:val="009E4FD8"/>
    <w:rsid w:val="009F1C2B"/>
    <w:rsid w:val="00A201D2"/>
    <w:rsid w:val="00A619C4"/>
    <w:rsid w:val="00A6674D"/>
    <w:rsid w:val="00A75176"/>
    <w:rsid w:val="00A77042"/>
    <w:rsid w:val="00A95BE1"/>
    <w:rsid w:val="00AA2F9C"/>
    <w:rsid w:val="00AB4CC1"/>
    <w:rsid w:val="00AC38F4"/>
    <w:rsid w:val="00AD1E7F"/>
    <w:rsid w:val="00AD44F6"/>
    <w:rsid w:val="00B00990"/>
    <w:rsid w:val="00B10ADB"/>
    <w:rsid w:val="00B239F1"/>
    <w:rsid w:val="00B277C7"/>
    <w:rsid w:val="00B303F6"/>
    <w:rsid w:val="00B42E9E"/>
    <w:rsid w:val="00B43F94"/>
    <w:rsid w:val="00B56A3F"/>
    <w:rsid w:val="00B735FB"/>
    <w:rsid w:val="00B73C2E"/>
    <w:rsid w:val="00B74514"/>
    <w:rsid w:val="00B754B9"/>
    <w:rsid w:val="00B808FC"/>
    <w:rsid w:val="00B84F23"/>
    <w:rsid w:val="00B92B16"/>
    <w:rsid w:val="00B93D62"/>
    <w:rsid w:val="00B940B1"/>
    <w:rsid w:val="00B96694"/>
    <w:rsid w:val="00BA283D"/>
    <w:rsid w:val="00BB1F24"/>
    <w:rsid w:val="00BC046C"/>
    <w:rsid w:val="00BC0C4D"/>
    <w:rsid w:val="00BD169D"/>
    <w:rsid w:val="00BD5B80"/>
    <w:rsid w:val="00BD7435"/>
    <w:rsid w:val="00BF08AD"/>
    <w:rsid w:val="00BF584C"/>
    <w:rsid w:val="00C07791"/>
    <w:rsid w:val="00C13C21"/>
    <w:rsid w:val="00C1469A"/>
    <w:rsid w:val="00C17D18"/>
    <w:rsid w:val="00C32CB9"/>
    <w:rsid w:val="00C37601"/>
    <w:rsid w:val="00C43EC0"/>
    <w:rsid w:val="00C53394"/>
    <w:rsid w:val="00C63A03"/>
    <w:rsid w:val="00C66F48"/>
    <w:rsid w:val="00C71AAF"/>
    <w:rsid w:val="00C91918"/>
    <w:rsid w:val="00C97F97"/>
    <w:rsid w:val="00CA4F38"/>
    <w:rsid w:val="00CC3D7D"/>
    <w:rsid w:val="00CC51F3"/>
    <w:rsid w:val="00CD3185"/>
    <w:rsid w:val="00CD7FAE"/>
    <w:rsid w:val="00CE0EF2"/>
    <w:rsid w:val="00CE7891"/>
    <w:rsid w:val="00CF3F9C"/>
    <w:rsid w:val="00D00C5C"/>
    <w:rsid w:val="00D172DD"/>
    <w:rsid w:val="00D202F4"/>
    <w:rsid w:val="00D402B3"/>
    <w:rsid w:val="00D422AE"/>
    <w:rsid w:val="00D43EB4"/>
    <w:rsid w:val="00D53BA2"/>
    <w:rsid w:val="00D55166"/>
    <w:rsid w:val="00D8735C"/>
    <w:rsid w:val="00D965FE"/>
    <w:rsid w:val="00DB136E"/>
    <w:rsid w:val="00DB1B2D"/>
    <w:rsid w:val="00DB396A"/>
    <w:rsid w:val="00DB4BFB"/>
    <w:rsid w:val="00DB53A4"/>
    <w:rsid w:val="00DC44B2"/>
    <w:rsid w:val="00DD49E3"/>
    <w:rsid w:val="00DE2E01"/>
    <w:rsid w:val="00DF5EA2"/>
    <w:rsid w:val="00E129E6"/>
    <w:rsid w:val="00E17C98"/>
    <w:rsid w:val="00E31D36"/>
    <w:rsid w:val="00E33AB7"/>
    <w:rsid w:val="00E416CC"/>
    <w:rsid w:val="00E52079"/>
    <w:rsid w:val="00E63F55"/>
    <w:rsid w:val="00E66C97"/>
    <w:rsid w:val="00E91875"/>
    <w:rsid w:val="00E94629"/>
    <w:rsid w:val="00EA241B"/>
    <w:rsid w:val="00EA512F"/>
    <w:rsid w:val="00EB2891"/>
    <w:rsid w:val="00EB5840"/>
    <w:rsid w:val="00EC59E6"/>
    <w:rsid w:val="00EE0C83"/>
    <w:rsid w:val="00EF376F"/>
    <w:rsid w:val="00EF48CA"/>
    <w:rsid w:val="00EF69AF"/>
    <w:rsid w:val="00F05C54"/>
    <w:rsid w:val="00F12A28"/>
    <w:rsid w:val="00F213C5"/>
    <w:rsid w:val="00F22324"/>
    <w:rsid w:val="00F24B95"/>
    <w:rsid w:val="00F304EE"/>
    <w:rsid w:val="00F34A0A"/>
    <w:rsid w:val="00F34E7A"/>
    <w:rsid w:val="00F404DD"/>
    <w:rsid w:val="00F40FB3"/>
    <w:rsid w:val="00F4684D"/>
    <w:rsid w:val="00F6130C"/>
    <w:rsid w:val="00F770EE"/>
    <w:rsid w:val="00F95F75"/>
    <w:rsid w:val="00FA445B"/>
    <w:rsid w:val="00FB213C"/>
    <w:rsid w:val="00FC047A"/>
    <w:rsid w:val="00FC3275"/>
    <w:rsid w:val="00FC4DA2"/>
    <w:rsid w:val="00FF3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7FC7"/>
  <w15:chartTrackingRefBased/>
  <w15:docId w15:val="{EACD9BC9-DEA7-478F-9A21-EC28F5F1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2045">
      <w:bodyDiv w:val="1"/>
      <w:marLeft w:val="0"/>
      <w:marRight w:val="0"/>
      <w:marTop w:val="0"/>
      <w:marBottom w:val="0"/>
      <w:divBdr>
        <w:top w:val="none" w:sz="0" w:space="0" w:color="auto"/>
        <w:left w:val="none" w:sz="0" w:space="0" w:color="auto"/>
        <w:bottom w:val="none" w:sz="0" w:space="0" w:color="auto"/>
        <w:right w:val="none" w:sz="0" w:space="0" w:color="auto"/>
      </w:divBdr>
    </w:div>
    <w:div w:id="696320828">
      <w:bodyDiv w:val="1"/>
      <w:marLeft w:val="0"/>
      <w:marRight w:val="0"/>
      <w:marTop w:val="0"/>
      <w:marBottom w:val="0"/>
      <w:divBdr>
        <w:top w:val="none" w:sz="0" w:space="0" w:color="auto"/>
        <w:left w:val="none" w:sz="0" w:space="0" w:color="auto"/>
        <w:bottom w:val="none" w:sz="0" w:space="0" w:color="auto"/>
        <w:right w:val="none" w:sz="0" w:space="0" w:color="auto"/>
      </w:divBdr>
    </w:div>
    <w:div w:id="861627619">
      <w:bodyDiv w:val="1"/>
      <w:marLeft w:val="0"/>
      <w:marRight w:val="0"/>
      <w:marTop w:val="0"/>
      <w:marBottom w:val="0"/>
      <w:divBdr>
        <w:top w:val="none" w:sz="0" w:space="0" w:color="auto"/>
        <w:left w:val="none" w:sz="0" w:space="0" w:color="auto"/>
        <w:bottom w:val="none" w:sz="0" w:space="0" w:color="auto"/>
        <w:right w:val="none" w:sz="0" w:space="0" w:color="auto"/>
      </w:divBdr>
    </w:div>
    <w:div w:id="16556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270</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Cleton</dc:creator>
  <cp:keywords/>
  <dc:description/>
  <cp:lastModifiedBy>Gerben den Besten</cp:lastModifiedBy>
  <cp:revision>7</cp:revision>
  <dcterms:created xsi:type="dcterms:W3CDTF">2018-07-02T12:22:00Z</dcterms:created>
  <dcterms:modified xsi:type="dcterms:W3CDTF">2018-07-02T12:49:00Z</dcterms:modified>
</cp:coreProperties>
</file>